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94FA7" w14:textId="024BF344" w:rsidR="00DE5A68" w:rsidRDefault="00DE5A68" w:rsidP="00DE5A68">
      <w:p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  <w:r w:rsidRPr="005C2DD4">
        <w:rPr>
          <w:noProof/>
        </w:rPr>
        <w:drawing>
          <wp:anchor distT="0" distB="0" distL="114300" distR="114300" simplePos="0" relativeHeight="251659264" behindDoc="0" locked="0" layoutInCell="1" allowOverlap="1" wp14:anchorId="36C01E4B" wp14:editId="0356EBA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17675" cy="344766"/>
            <wp:effectExtent l="0" t="0" r="0" b="0"/>
            <wp:wrapNone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34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0755B2" w14:textId="546F4BA1" w:rsidR="00DE5A68" w:rsidRDefault="00DE5A68" w:rsidP="00DE5A68">
      <w:p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</w:p>
    <w:p w14:paraId="4CB541A5" w14:textId="77777777" w:rsidR="00DE5A68" w:rsidRDefault="00DE5A68" w:rsidP="00DE5A68">
      <w:p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</w:p>
    <w:p w14:paraId="5A139A08" w14:textId="77777777" w:rsidR="00DE5A68" w:rsidRDefault="00DE5A68" w:rsidP="00DE5A68">
      <w:p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</w:p>
    <w:p w14:paraId="004DC0D2" w14:textId="77777777" w:rsidR="006A537E" w:rsidRDefault="006A537E" w:rsidP="00DE5A68">
      <w:pPr>
        <w:spacing w:before="40" w:line="240" w:lineRule="exact"/>
        <w:jc w:val="both"/>
        <w:rPr>
          <w:rFonts w:ascii="Arial" w:eastAsia="Arial Unicode MS" w:hAnsi="Arial" w:cs="Arial"/>
          <w:b/>
          <w:bCs/>
          <w:sz w:val="24"/>
          <w:u w:color="000000"/>
        </w:rPr>
      </w:pPr>
      <w:bookmarkStart w:id="0" w:name="_GoBack"/>
    </w:p>
    <w:p w14:paraId="6B3297B4" w14:textId="321F92C1" w:rsidR="00DE5A68" w:rsidRPr="006A537E" w:rsidRDefault="006A537E" w:rsidP="00DE5A68">
      <w:pPr>
        <w:spacing w:before="40" w:line="240" w:lineRule="exact"/>
        <w:jc w:val="both"/>
        <w:rPr>
          <w:rFonts w:ascii="Arial" w:eastAsia="Arial Unicode MS" w:hAnsi="Arial" w:cs="Arial"/>
          <w:b/>
          <w:bCs/>
          <w:sz w:val="24"/>
          <w:u w:color="000000"/>
        </w:rPr>
      </w:pPr>
      <w:r w:rsidRPr="006A537E">
        <w:rPr>
          <w:rFonts w:ascii="Arial" w:eastAsia="Arial Unicode MS" w:hAnsi="Arial" w:cs="Arial"/>
          <w:b/>
          <w:bCs/>
          <w:sz w:val="24"/>
          <w:u w:color="000000"/>
        </w:rPr>
        <w:t>Informazioni e consigli per non cadere vittime delle truffe</w:t>
      </w:r>
    </w:p>
    <w:bookmarkEnd w:id="0"/>
    <w:p w14:paraId="1109E8A0" w14:textId="77777777" w:rsidR="00DE5A68" w:rsidRDefault="00DE5A68" w:rsidP="00DE5A68">
      <w:p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</w:p>
    <w:p w14:paraId="3386B5BD" w14:textId="60041487" w:rsidR="00DE5A68" w:rsidRPr="006A537E" w:rsidRDefault="006A537E" w:rsidP="00DE5A68">
      <w:p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  <w:r w:rsidRPr="006A537E">
        <w:rPr>
          <w:rFonts w:ascii="Arial" w:eastAsia="Arial Unicode MS" w:hAnsi="Arial" w:cs="Arial"/>
          <w:u w:color="000000"/>
        </w:rPr>
        <w:t>Poste Italiane</w:t>
      </w:r>
      <w:r w:rsidR="00DE5A68" w:rsidRPr="006A537E">
        <w:rPr>
          <w:rFonts w:ascii="Arial" w:eastAsia="Arial Unicode MS" w:hAnsi="Arial" w:cs="Arial"/>
          <w:u w:color="000000"/>
        </w:rPr>
        <w:t xml:space="preserve"> mette in campo numerose iniziative per contrastare gli atti criminosi intervenendo anche dal punto di vista della formazione con dei corsi periodici organizzati dalla struttura</w:t>
      </w:r>
      <w:r w:rsidR="00DE5A68" w:rsidRPr="006A537E">
        <w:rPr>
          <w:rFonts w:ascii="Arial" w:eastAsia="Arial Unicode MS" w:hAnsi="Arial" w:cs="Arial"/>
          <w:iCs/>
          <w:u w:color="000000"/>
        </w:rPr>
        <w:t xml:space="preserve"> </w:t>
      </w:r>
      <w:proofErr w:type="spellStart"/>
      <w:r w:rsidR="00DE5A68" w:rsidRPr="006A537E">
        <w:rPr>
          <w:rFonts w:ascii="Arial" w:eastAsia="Arial Unicode MS" w:hAnsi="Arial" w:cs="Arial"/>
          <w:iCs/>
          <w:u w:color="000000"/>
        </w:rPr>
        <w:t>Fraud</w:t>
      </w:r>
      <w:proofErr w:type="spellEnd"/>
      <w:r w:rsidR="00DE5A68" w:rsidRPr="006A537E">
        <w:rPr>
          <w:rFonts w:ascii="Arial" w:eastAsia="Arial Unicode MS" w:hAnsi="Arial" w:cs="Arial"/>
          <w:iCs/>
          <w:u w:color="000000"/>
        </w:rPr>
        <w:t xml:space="preserve"> Management, Sicurezza Fisica e Antiriciclaggio </w:t>
      </w:r>
      <w:r w:rsidR="00DE5A68" w:rsidRPr="006A537E">
        <w:rPr>
          <w:rFonts w:ascii="Arial" w:eastAsia="Arial Unicode MS" w:hAnsi="Arial" w:cs="Arial"/>
          <w:u w:color="000000"/>
        </w:rPr>
        <w:t>per sensibilizzare il personale sui temi della sicurezza e del contrasto alle truffe e ai raggiri ai danni dei cittadini.</w:t>
      </w:r>
    </w:p>
    <w:p w14:paraId="55279F30" w14:textId="77777777" w:rsidR="00DE5A68" w:rsidRPr="006A537E" w:rsidRDefault="00DE5A68" w:rsidP="00DE5A68">
      <w:p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</w:p>
    <w:p w14:paraId="51F6D585" w14:textId="77777777" w:rsidR="00DE5A68" w:rsidRPr="006A537E" w:rsidRDefault="00DE5A68" w:rsidP="00DE5A68">
      <w:p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  <w:r w:rsidRPr="006A537E">
        <w:rPr>
          <w:rFonts w:ascii="Arial" w:eastAsia="Arial Unicode MS" w:hAnsi="Arial" w:cs="Arial"/>
          <w:u w:color="000000"/>
        </w:rPr>
        <w:t xml:space="preserve">Inoltre, sul sito ufficiale </w:t>
      </w:r>
      <w:hyperlink r:id="rId6" w:history="1">
        <w:r w:rsidRPr="006A537E">
          <w:rPr>
            <w:rStyle w:val="Collegamentoipertestuale"/>
            <w:rFonts w:ascii="Arial" w:eastAsia="Arial Unicode MS" w:hAnsi="Arial" w:cs="Arial"/>
          </w:rPr>
          <w:t>www.poste.it</w:t>
        </w:r>
      </w:hyperlink>
      <w:r w:rsidRPr="006A537E">
        <w:rPr>
          <w:rFonts w:ascii="Arial" w:eastAsia="Arial Unicode MS" w:hAnsi="Arial" w:cs="Arial"/>
          <w:u w:color="000000"/>
        </w:rPr>
        <w:t xml:space="preserve"> è possibile consultare la sezione dedicata che comprende utili informazioni prendendo soprattutto spunto dalle situazioni che si possono presentare in strada, telefonicamente o in ogni caso fuori dall’ufficio postale. </w:t>
      </w:r>
    </w:p>
    <w:p w14:paraId="056A428F" w14:textId="77777777" w:rsidR="00DE5A68" w:rsidRPr="006A537E" w:rsidRDefault="00DE5A68" w:rsidP="00DE5A68">
      <w:p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</w:p>
    <w:p w14:paraId="5888295C" w14:textId="77777777" w:rsidR="00DE5A68" w:rsidRPr="006A537E" w:rsidRDefault="00DE5A68" w:rsidP="00DE5A68">
      <w:p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  <w:r w:rsidRPr="006A537E">
        <w:rPr>
          <w:rFonts w:ascii="Arial" w:eastAsia="Arial Unicode MS" w:hAnsi="Arial" w:cs="Arial"/>
          <w:u w:color="000000"/>
        </w:rPr>
        <w:t>Di seguito ne riportiamo alcuni tra i più importanti per non cadere vittime dei truffatori.</w:t>
      </w:r>
    </w:p>
    <w:p w14:paraId="7AA79E36" w14:textId="77777777" w:rsidR="00DE5A68" w:rsidRPr="006A537E" w:rsidRDefault="00DE5A68" w:rsidP="00DE5A68">
      <w:pPr>
        <w:pStyle w:val="Paragrafoelenco"/>
        <w:numPr>
          <w:ilvl w:val="0"/>
          <w:numId w:val="1"/>
        </w:num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  <w:r w:rsidRPr="006A537E">
        <w:rPr>
          <w:rFonts w:ascii="Arial" w:eastAsia="Arial Unicode MS" w:hAnsi="Arial" w:cs="Arial"/>
          <w:u w:color="000000"/>
        </w:rPr>
        <w:t xml:space="preserve">Nessun dipendente dell’azienda è autorizzato a effettuare nessun tipo di controllo su titoli, libretti di risparmio o della pensione, banconote o monete, né tantomeno a richiedere somme a integrazione di operazioni postali o a sportello. </w:t>
      </w:r>
    </w:p>
    <w:p w14:paraId="0B6D7E1F" w14:textId="77777777" w:rsidR="00DE5A68" w:rsidRPr="006A537E" w:rsidRDefault="00DE5A68" w:rsidP="00DE5A68">
      <w:pPr>
        <w:pStyle w:val="Paragrafoelenco"/>
        <w:numPr>
          <w:ilvl w:val="0"/>
          <w:numId w:val="1"/>
        </w:num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  <w:r w:rsidRPr="006A537E">
        <w:rPr>
          <w:rFonts w:ascii="Arial" w:eastAsia="Arial Unicode MS" w:hAnsi="Arial" w:cs="Arial"/>
          <w:u w:color="000000"/>
        </w:rPr>
        <w:t>Diffidare sempre di qualsiasi persona, anche di chi si dovesse qualificare come “dipendente di Poste Italiane”, si presenti in strada, telefonicamente o direttamente presso le abitazioni con il pretesto di effettuare verifiche di qualsiasi tipo, richiedere denaro od oggetti di valore o controllare dati riservati.</w:t>
      </w:r>
    </w:p>
    <w:p w14:paraId="028C3286" w14:textId="77777777" w:rsidR="00DE5A68" w:rsidRPr="006A537E" w:rsidRDefault="00DE5A68" w:rsidP="00DE5A68">
      <w:pPr>
        <w:pStyle w:val="Paragrafoelenco"/>
        <w:numPr>
          <w:ilvl w:val="0"/>
          <w:numId w:val="1"/>
        </w:numPr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  <w:r w:rsidRPr="006A537E">
        <w:rPr>
          <w:rFonts w:ascii="Arial" w:eastAsia="Arial Unicode MS" w:hAnsi="Arial" w:cs="Arial"/>
          <w:u w:color="000000"/>
        </w:rPr>
        <w:t>In caso di eventuali richieste, anche per eventuali aiuti a svolgere operazioni a sportello o di prelievo automatico, non comunicare a nessuno e per nessun motivo il PIN delle carte digitali e informare di situazioni sospette di qualsiasi tipologia gli operatori di sportello all’interno dell’ufficio postale.</w:t>
      </w:r>
    </w:p>
    <w:p w14:paraId="577AE830" w14:textId="77777777" w:rsidR="00DE5A68" w:rsidRPr="006A537E" w:rsidRDefault="00DE5A68" w:rsidP="00DE5A68">
      <w:pPr>
        <w:pStyle w:val="Paragrafoelenco"/>
        <w:spacing w:before="40" w:line="240" w:lineRule="exact"/>
        <w:jc w:val="both"/>
        <w:rPr>
          <w:rFonts w:ascii="Arial" w:eastAsia="Arial Unicode MS" w:hAnsi="Arial" w:cs="Arial"/>
          <w:u w:color="000000"/>
        </w:rPr>
      </w:pPr>
    </w:p>
    <w:p w14:paraId="212A6B68" w14:textId="6DAAD9D9" w:rsidR="00DE5A68" w:rsidRPr="006A537E" w:rsidRDefault="00DE5A68" w:rsidP="00DE5A68">
      <w:pPr>
        <w:spacing w:before="40" w:line="240" w:lineRule="exact"/>
        <w:jc w:val="both"/>
        <w:rPr>
          <w:rStyle w:val="Enfasicorsivo"/>
          <w:rFonts w:ascii="Arial" w:hAnsi="Arial" w:cs="Arial"/>
          <w:color w:val="0D0D0D"/>
        </w:rPr>
      </w:pPr>
      <w:r w:rsidRPr="006A537E">
        <w:rPr>
          <w:rFonts w:ascii="Arial" w:eastAsia="Arial Unicode MS" w:hAnsi="Arial" w:cs="Arial"/>
          <w:bCs/>
          <w:u w:color="000000"/>
        </w:rPr>
        <w:t xml:space="preserve">È inoltre importante sapere che </w:t>
      </w:r>
      <w:r w:rsidRPr="006A537E">
        <w:rPr>
          <w:rFonts w:ascii="Arial" w:eastAsia="Arial Unicode MS" w:hAnsi="Arial" w:cs="Arial"/>
          <w:u w:color="000000"/>
        </w:rPr>
        <w:t xml:space="preserve">Poste Italiane non richiede mai i dati riservati delle carte di pagamento e non manda mai </w:t>
      </w:r>
      <w:proofErr w:type="spellStart"/>
      <w:r w:rsidR="006A537E">
        <w:rPr>
          <w:rFonts w:ascii="Arial" w:eastAsia="Arial Unicode MS" w:hAnsi="Arial" w:cs="Arial"/>
          <w:u w:color="000000"/>
        </w:rPr>
        <w:t>W</w:t>
      </w:r>
      <w:r w:rsidRPr="006A537E">
        <w:rPr>
          <w:rFonts w:ascii="Arial" w:eastAsia="Arial Unicode MS" w:hAnsi="Arial" w:cs="Arial"/>
          <w:u w:color="000000"/>
        </w:rPr>
        <w:t>hatsapp</w:t>
      </w:r>
      <w:proofErr w:type="spellEnd"/>
      <w:r w:rsidRPr="006A537E">
        <w:rPr>
          <w:rFonts w:ascii="Arial" w:eastAsia="Arial Unicode MS" w:hAnsi="Arial" w:cs="Arial"/>
          <w:u w:color="000000"/>
        </w:rPr>
        <w:t xml:space="preserve">, sms o e-mail con messaggi allarmanti su un blocco del conto, su pagamenti insoluti, su addebiti inaspettati né effettua </w:t>
      </w:r>
      <w:r w:rsidRPr="006A537E">
        <w:rPr>
          <w:rStyle w:val="Enfasicorsivo"/>
          <w:rFonts w:ascii="Arial" w:hAnsi="Arial" w:cs="Arial"/>
          <w:color w:val="0D0D0D"/>
        </w:rPr>
        <w:t xml:space="preserve">richieste perentorie e minacciose per trasferimenti di denaro. </w:t>
      </w:r>
    </w:p>
    <w:p w14:paraId="010747D5" w14:textId="77777777" w:rsidR="00D1551A" w:rsidRDefault="00D1551A" w:rsidP="00DE5A68">
      <w:pPr>
        <w:spacing w:before="40" w:line="240" w:lineRule="exact"/>
        <w:jc w:val="both"/>
        <w:rPr>
          <w:rStyle w:val="Enfasicorsivo"/>
          <w:rFonts w:ascii="Arial" w:hAnsi="Arial" w:cs="Arial"/>
          <w:color w:val="0D0D0D"/>
        </w:rPr>
      </w:pPr>
    </w:p>
    <w:p w14:paraId="77B6FA48" w14:textId="4E743AA4" w:rsidR="00D1551A" w:rsidRDefault="00D1551A" w:rsidP="00D1551A">
      <w:pPr>
        <w:spacing w:before="80" w:line="240" w:lineRule="exact"/>
        <w:jc w:val="both"/>
        <w:rPr>
          <w:rStyle w:val="Enfasicorsivo"/>
          <w:rFonts w:ascii="Arial" w:hAnsi="Arial" w:cs="Arial"/>
          <w:i w:val="0"/>
          <w:color w:val="0D0D0D"/>
        </w:rPr>
      </w:pPr>
    </w:p>
    <w:p w14:paraId="5BFA7321" w14:textId="77777777" w:rsidR="006A537E" w:rsidRDefault="006A537E" w:rsidP="00D1551A">
      <w:pPr>
        <w:spacing w:before="80" w:line="240" w:lineRule="exact"/>
        <w:jc w:val="both"/>
        <w:rPr>
          <w:rStyle w:val="Enfasicorsivo"/>
          <w:rFonts w:ascii="Arial" w:hAnsi="Arial" w:cs="Arial"/>
          <w:i w:val="0"/>
          <w:color w:val="0D0D0D"/>
        </w:rPr>
      </w:pPr>
    </w:p>
    <w:p w14:paraId="7E4DF6B2" w14:textId="77777777" w:rsidR="00D1551A" w:rsidRDefault="00D1551A" w:rsidP="00D1551A">
      <w:pPr>
        <w:autoSpaceDE w:val="0"/>
        <w:autoSpaceDN w:val="0"/>
        <w:adjustRightInd w:val="0"/>
        <w:ind w:right="113"/>
        <w:jc w:val="both"/>
        <w:rPr>
          <w:b/>
          <w:bCs/>
          <w:color w:val="000000"/>
          <w:sz w:val="20"/>
          <w:szCs w:val="20"/>
        </w:rPr>
      </w:pPr>
    </w:p>
    <w:p w14:paraId="0FFDF3DE" w14:textId="77777777" w:rsidR="00D1551A" w:rsidRDefault="00D1551A" w:rsidP="00D1551A">
      <w:pPr>
        <w:autoSpaceDE w:val="0"/>
        <w:autoSpaceDN w:val="0"/>
        <w:adjustRightInd w:val="0"/>
        <w:ind w:right="113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Poste Italiane - Media Relations</w:t>
      </w:r>
    </w:p>
    <w:p w14:paraId="1C814007" w14:textId="77777777" w:rsidR="00D1551A" w:rsidRDefault="006A537E" w:rsidP="00D1551A">
      <w:pPr>
        <w:ind w:right="113"/>
        <w:jc w:val="both"/>
        <w:rPr>
          <w:rStyle w:val="Collegamentoipertestuale"/>
          <w:sz w:val="18"/>
          <w:szCs w:val="18"/>
          <w:lang w:val="en-US"/>
        </w:rPr>
      </w:pPr>
      <w:hyperlink r:id="rId7" w:history="1">
        <w:r w:rsidR="00D1551A">
          <w:rPr>
            <w:rStyle w:val="Collegamentoipertestuale"/>
            <w:rFonts w:ascii="Arial" w:hAnsi="Arial" w:cs="Arial"/>
            <w:color w:val="000000"/>
            <w:sz w:val="18"/>
            <w:szCs w:val="18"/>
            <w:lang w:val="en-US"/>
          </w:rPr>
          <w:t>www.posteitaliane.it</w:t>
        </w:r>
      </w:hyperlink>
    </w:p>
    <w:p w14:paraId="2581FEBF" w14:textId="77777777" w:rsidR="00D1551A" w:rsidRDefault="00D1551A" w:rsidP="00D1551A">
      <w:pPr>
        <w:ind w:right="113"/>
        <w:jc w:val="both"/>
        <w:rPr>
          <w:color w:val="000000"/>
        </w:rPr>
      </w:pPr>
    </w:p>
    <w:p w14:paraId="0716B3B1" w14:textId="2D1F5909" w:rsidR="00D1551A" w:rsidRDefault="00D1551A" w:rsidP="00D1551A">
      <w:pPr>
        <w:ind w:right="113"/>
      </w:pPr>
      <w:r>
        <w:rPr>
          <w:noProof/>
          <w:color w:val="000000"/>
        </w:rPr>
        <w:drawing>
          <wp:inline distT="0" distB="0" distL="0" distR="0" wp14:anchorId="7D49204D" wp14:editId="662B7B20">
            <wp:extent cx="215900" cy="215900"/>
            <wp:effectExtent l="0" t="0" r="0" b="0"/>
            <wp:docPr id="7" name="Immagine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color w:val="000000"/>
        </w:rPr>
        <w:drawing>
          <wp:inline distT="0" distB="0" distL="0" distR="0" wp14:anchorId="79691544" wp14:editId="2C1E7F2C">
            <wp:extent cx="215900" cy="215900"/>
            <wp:effectExtent l="0" t="0" r="0" b="0"/>
            <wp:docPr id="6" name="Immagine 6" descr="Twitte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Twitte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color w:val="000000"/>
        </w:rPr>
        <w:drawing>
          <wp:inline distT="0" distB="0" distL="0" distR="0" wp14:anchorId="4F61D61A" wp14:editId="051F5054">
            <wp:extent cx="215900" cy="215900"/>
            <wp:effectExtent l="0" t="0" r="0" b="0"/>
            <wp:docPr id="4" name="Immagine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color w:val="000000"/>
        </w:rPr>
        <w:drawing>
          <wp:inline distT="0" distB="0" distL="0" distR="0" wp14:anchorId="775F7BC8" wp14:editId="12DD94B2">
            <wp:extent cx="215900" cy="215900"/>
            <wp:effectExtent l="0" t="0" r="0" b="0"/>
            <wp:docPr id="3" name="Immagine 3" descr="Instagram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nstagram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color w:val="000000"/>
        </w:rPr>
        <w:drawing>
          <wp:inline distT="0" distB="0" distL="0" distR="0" wp14:anchorId="251CADC8" wp14:editId="3D04DE2D">
            <wp:extent cx="215900" cy="215900"/>
            <wp:effectExtent l="0" t="0" r="0" b="0"/>
            <wp:docPr id="2" name="Immagine 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color w:val="000000"/>
        </w:rPr>
        <w:drawing>
          <wp:inline distT="0" distB="0" distL="0" distR="0" wp14:anchorId="58438A87" wp14:editId="0F7B4844">
            <wp:extent cx="609600" cy="215900"/>
            <wp:effectExtent l="0" t="0" r="0" b="0"/>
            <wp:docPr id="1" name="Immagine 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839A9" w14:textId="77777777" w:rsidR="00D1551A" w:rsidRDefault="00D1551A" w:rsidP="00D1551A">
      <w:pPr>
        <w:ind w:right="113"/>
        <w:rPr>
          <w:rFonts w:cs="Times New Roman"/>
          <w:sz w:val="24"/>
          <w:szCs w:val="24"/>
        </w:rPr>
      </w:pPr>
    </w:p>
    <w:p w14:paraId="2295C182" w14:textId="77777777" w:rsidR="00D1551A" w:rsidRPr="00655CF7" w:rsidRDefault="00D1551A" w:rsidP="00DE5A68">
      <w:pPr>
        <w:spacing w:before="40" w:line="240" w:lineRule="exact"/>
        <w:jc w:val="both"/>
        <w:rPr>
          <w:rStyle w:val="Enfasicorsivo"/>
          <w:rFonts w:ascii="Arial" w:eastAsia="Arial Unicode MS" w:hAnsi="Arial" w:cs="Arial"/>
          <w:i w:val="0"/>
          <w:iCs w:val="0"/>
          <w:u w:color="000000"/>
        </w:rPr>
      </w:pPr>
    </w:p>
    <w:p w14:paraId="7C627C3A" w14:textId="77777777" w:rsidR="0085496A" w:rsidRDefault="0085496A"/>
    <w:sectPr w:rsidR="008549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72EB8"/>
    <w:multiLevelType w:val="hybridMultilevel"/>
    <w:tmpl w:val="120CD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68"/>
    <w:rsid w:val="006A537E"/>
    <w:rsid w:val="0085496A"/>
    <w:rsid w:val="00D1551A"/>
    <w:rsid w:val="00D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4E2A"/>
  <w15:chartTrackingRefBased/>
  <w15:docId w15:val="{6410D458-802E-4E57-BA2D-D656C270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5A68"/>
    <w:pPr>
      <w:spacing w:after="0" w:line="240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1° livello - elenchi puntati,Use Case List Paragraph,Heading2,Body Bullet,List Paragraph1,Dash List Paragraph,Number Level 3,Punto elenco non numerato,Elenco2,List Bulletized,Paragrafo elenco 2,List Numbering,CI_Testo_Paragrafo elenco"/>
    <w:basedOn w:val="Normale"/>
    <w:link w:val="ParagrafoelencoCarattere"/>
    <w:uiPriority w:val="34"/>
    <w:qFormat/>
    <w:rsid w:val="00DE5A68"/>
    <w:pPr>
      <w:ind w:left="720"/>
      <w:contextualSpacing/>
    </w:pPr>
  </w:style>
  <w:style w:type="character" w:styleId="Collegamentoipertestuale">
    <w:name w:val="Hyperlink"/>
    <w:uiPriority w:val="99"/>
    <w:rsid w:val="00DE5A68"/>
    <w:rPr>
      <w:u w:val="single"/>
    </w:rPr>
  </w:style>
  <w:style w:type="character" w:customStyle="1" w:styleId="ParagrafoelencoCarattere">
    <w:name w:val="Paragrafo elenco Carattere"/>
    <w:aliases w:val="1° livello - elenchi puntati Carattere,Use Case List Paragraph Carattere,Heading2 Carattere,Body Bullet Carattere,List Paragraph1 Carattere,Dash List Paragraph Carattere,Number Level 3 Carattere,Elenco2 Carattere"/>
    <w:link w:val="Paragrafoelenco"/>
    <w:uiPriority w:val="34"/>
    <w:locked/>
    <w:rsid w:val="00DE5A68"/>
    <w:rPr>
      <w:rFonts w:ascii="Calibri" w:eastAsia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DE5A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osteItaliane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tgposte.poste.i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osteitaliane.it" TargetMode="External"/><Relationship Id="rId12" Type="http://schemas.openxmlformats.org/officeDocument/2006/relationships/hyperlink" Target="https://it.linkedin.com/company/poste-italiane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youtube.com/user/POSTEITALIAN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oste.it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s://twitter.com/posteitaliane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instagram.com/posteitalian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LATTANZIO MAURO (COM)</dc:creator>
  <cp:keywords/>
  <dc:description/>
  <cp:lastModifiedBy>DI GUILMI VITTORIO (COM)</cp:lastModifiedBy>
  <cp:revision>2</cp:revision>
  <dcterms:created xsi:type="dcterms:W3CDTF">2026-02-24T13:26:00Z</dcterms:created>
  <dcterms:modified xsi:type="dcterms:W3CDTF">2026-02-24T13:26:00Z</dcterms:modified>
</cp:coreProperties>
</file>