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E85C" w14:textId="77777777" w:rsidR="008D2869" w:rsidRPr="00CE58B5" w:rsidRDefault="008D2869" w:rsidP="008D2869">
      <w:pPr>
        <w:jc w:val="both"/>
        <w:rPr>
          <w:rFonts w:asciiTheme="minorHAnsi" w:hAnsiTheme="minorHAnsi" w:cstheme="minorHAnsi"/>
          <w:b/>
          <w:smallCaps/>
          <w:color w:val="C00000"/>
          <w:sz w:val="44"/>
          <w:szCs w:val="44"/>
        </w:rPr>
      </w:pPr>
      <w:r w:rsidRPr="00CE58B5">
        <w:rPr>
          <w:rFonts w:asciiTheme="minorHAnsi" w:hAnsiTheme="minorHAnsi" w:cstheme="minorHAnsi"/>
          <w:b/>
          <w:smallCaps/>
          <w:color w:val="C00000"/>
          <w:sz w:val="44"/>
          <w:szCs w:val="44"/>
        </w:rPr>
        <w:t>Consigli per evitare le truffe in danno degli anziani</w:t>
      </w:r>
    </w:p>
    <w:p w14:paraId="1419F47E" w14:textId="77777777" w:rsidR="008D2869" w:rsidRDefault="008D2869" w:rsidP="008D2869">
      <w:pPr>
        <w:rPr>
          <w:rFonts w:ascii="Arial" w:hAnsi="Arial" w:cs="Arial"/>
          <w:i/>
          <w:iCs/>
          <w:color w:val="323E4F" w:themeColor="text2" w:themeShade="BF"/>
        </w:rPr>
      </w:pPr>
    </w:p>
    <w:p w14:paraId="4502BCF8" w14:textId="73EADC7F" w:rsidR="008D2869" w:rsidRPr="008D2869" w:rsidRDefault="008D2869" w:rsidP="008D2869">
      <w:pPr>
        <w:rPr>
          <w:rFonts w:ascii="Arial" w:hAnsi="Arial" w:cs="Arial"/>
          <w:i/>
          <w:iCs/>
          <w:color w:val="323E4F" w:themeColor="text2" w:themeShade="BF"/>
          <w:sz w:val="28"/>
          <w:szCs w:val="28"/>
        </w:rPr>
      </w:pPr>
      <w:r w:rsidRPr="008D2869">
        <w:rPr>
          <w:rFonts w:ascii="Arial" w:hAnsi="Arial" w:cs="Arial"/>
          <w:i/>
          <w:iCs/>
          <w:color w:val="323E4F" w:themeColor="text2" w:themeShade="BF"/>
          <w:sz w:val="28"/>
          <w:szCs w:val="28"/>
        </w:rPr>
        <w:t>Comando Provinciale Carabinieri di Teramo, 20/11/2023</w:t>
      </w:r>
    </w:p>
    <w:p w14:paraId="0AE1F5D8" w14:textId="77777777" w:rsidR="008D2869" w:rsidRDefault="008D2869" w:rsidP="00322E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0B5B8" w14:textId="77777777" w:rsidR="008D2869" w:rsidRDefault="008D2869" w:rsidP="00322E7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DBA11C" w14:textId="2D7DB2CC" w:rsidR="009F4D82" w:rsidRPr="008D2869" w:rsidRDefault="00786B1E" w:rsidP="00322E7D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D2869">
        <w:rPr>
          <w:rFonts w:asciiTheme="minorHAnsi" w:hAnsiTheme="minorHAnsi" w:cstheme="minorHAnsi"/>
          <w:sz w:val="24"/>
          <w:szCs w:val="24"/>
        </w:rPr>
        <w:t>L’Arma, da sempre vicina all</w:t>
      </w:r>
      <w:r w:rsidR="009C2DB5" w:rsidRPr="008D2869">
        <w:rPr>
          <w:rFonts w:asciiTheme="minorHAnsi" w:hAnsiTheme="minorHAnsi" w:cstheme="minorHAnsi"/>
          <w:sz w:val="24"/>
          <w:szCs w:val="24"/>
        </w:rPr>
        <w:t>a</w:t>
      </w:r>
      <w:r w:rsidRPr="008D2869">
        <w:rPr>
          <w:rFonts w:asciiTheme="minorHAnsi" w:hAnsiTheme="minorHAnsi" w:cstheme="minorHAnsi"/>
          <w:sz w:val="24"/>
          <w:szCs w:val="24"/>
        </w:rPr>
        <w:t xml:space="preserve"> popolazione, </w:t>
      </w:r>
      <w:r w:rsidR="001A0A9C" w:rsidRPr="008D2869">
        <w:rPr>
          <w:rFonts w:asciiTheme="minorHAnsi" w:hAnsiTheme="minorHAnsi" w:cstheme="minorHAnsi"/>
          <w:sz w:val="24"/>
          <w:szCs w:val="24"/>
        </w:rPr>
        <w:t xml:space="preserve">continuerà senza sosta ad effettuare incontri di sensibilizzazione per </w:t>
      </w:r>
      <w:r w:rsidR="001E00F7" w:rsidRPr="008D2869">
        <w:rPr>
          <w:rFonts w:asciiTheme="minorHAnsi" w:hAnsiTheme="minorHAnsi" w:cstheme="minorHAnsi"/>
          <w:sz w:val="24"/>
          <w:szCs w:val="24"/>
        </w:rPr>
        <w:t xml:space="preserve"> </w:t>
      </w:r>
      <w:r w:rsidR="009C2DB5" w:rsidRPr="008D2869">
        <w:rPr>
          <w:rFonts w:asciiTheme="minorHAnsi" w:hAnsiTheme="minorHAnsi" w:cstheme="minorHAnsi"/>
          <w:sz w:val="24"/>
          <w:szCs w:val="24"/>
        </w:rPr>
        <w:t>spieg</w:t>
      </w:r>
      <w:r w:rsidR="001E00F7" w:rsidRPr="008D2869">
        <w:rPr>
          <w:rFonts w:asciiTheme="minorHAnsi" w:hAnsiTheme="minorHAnsi" w:cstheme="minorHAnsi"/>
          <w:sz w:val="24"/>
          <w:szCs w:val="24"/>
        </w:rPr>
        <w:t>are</w:t>
      </w:r>
      <w:r w:rsidRPr="008D2869">
        <w:rPr>
          <w:rFonts w:asciiTheme="minorHAnsi" w:hAnsiTheme="minorHAnsi" w:cstheme="minorHAnsi"/>
          <w:sz w:val="24"/>
          <w:szCs w:val="24"/>
        </w:rPr>
        <w:t xml:space="preserve"> ai cittadini quali sono le modalità più ricorrenti con le quali i truffatori agiscono e quali contromisure devono essere adottate per contrastarle, </w:t>
      </w:r>
      <w:r w:rsidR="001A0A9C" w:rsidRPr="008D2869">
        <w:rPr>
          <w:rFonts w:asciiTheme="minorHAnsi" w:hAnsiTheme="minorHAnsi" w:cstheme="minorHAnsi"/>
          <w:sz w:val="24"/>
          <w:szCs w:val="24"/>
        </w:rPr>
        <w:t>si a</w:t>
      </w:r>
      <w:r w:rsidR="009F4D82" w:rsidRPr="008D2869">
        <w:rPr>
          <w:rFonts w:asciiTheme="minorHAnsi" w:hAnsiTheme="minorHAnsi" w:cstheme="minorHAnsi"/>
          <w:sz w:val="24"/>
          <w:szCs w:val="24"/>
        </w:rPr>
        <w:t>uspic</w:t>
      </w:r>
      <w:r w:rsidR="001A0A9C" w:rsidRPr="008D2869">
        <w:rPr>
          <w:rFonts w:asciiTheme="minorHAnsi" w:hAnsiTheme="minorHAnsi" w:cstheme="minorHAnsi"/>
          <w:sz w:val="24"/>
          <w:szCs w:val="24"/>
        </w:rPr>
        <w:t>a</w:t>
      </w:r>
      <w:r w:rsidR="002F574F" w:rsidRPr="008D2869">
        <w:rPr>
          <w:rFonts w:asciiTheme="minorHAnsi" w:hAnsiTheme="minorHAnsi" w:cstheme="minorHAnsi"/>
          <w:sz w:val="24"/>
          <w:szCs w:val="24"/>
        </w:rPr>
        <w:t xml:space="preserve"> </w:t>
      </w:r>
      <w:r w:rsidR="009F4D82" w:rsidRPr="008D2869">
        <w:rPr>
          <w:rFonts w:asciiTheme="minorHAnsi" w:hAnsiTheme="minorHAnsi" w:cstheme="minorHAnsi"/>
          <w:sz w:val="24"/>
          <w:szCs w:val="24"/>
        </w:rPr>
        <w:t>che agli incontri partecipi</w:t>
      </w:r>
      <w:r w:rsidR="009C2DB5" w:rsidRPr="008D2869">
        <w:rPr>
          <w:rFonts w:asciiTheme="minorHAnsi" w:hAnsiTheme="minorHAnsi" w:cstheme="minorHAnsi"/>
          <w:sz w:val="24"/>
          <w:szCs w:val="24"/>
        </w:rPr>
        <w:t xml:space="preserve">no </w:t>
      </w:r>
      <w:r w:rsidR="008948FA" w:rsidRPr="008D2869">
        <w:rPr>
          <w:rFonts w:asciiTheme="minorHAnsi" w:hAnsiTheme="minorHAnsi" w:cstheme="minorHAnsi"/>
          <w:sz w:val="24"/>
          <w:szCs w:val="24"/>
        </w:rPr>
        <w:t>oltre agli anziani</w:t>
      </w:r>
      <w:r w:rsidR="009F4D82" w:rsidRPr="008D2869">
        <w:rPr>
          <w:rFonts w:asciiTheme="minorHAnsi" w:hAnsiTheme="minorHAnsi" w:cstheme="minorHAnsi"/>
          <w:sz w:val="24"/>
          <w:szCs w:val="24"/>
        </w:rPr>
        <w:t xml:space="preserve"> anche chi è più</w:t>
      </w:r>
      <w:r w:rsidR="008948FA" w:rsidRPr="008D2869">
        <w:rPr>
          <w:rFonts w:asciiTheme="minorHAnsi" w:hAnsiTheme="minorHAnsi" w:cstheme="minorHAnsi"/>
          <w:sz w:val="24"/>
          <w:szCs w:val="24"/>
        </w:rPr>
        <w:t xml:space="preserve"> loro</w:t>
      </w:r>
      <w:r w:rsidR="009F4D82" w:rsidRPr="008D2869">
        <w:rPr>
          <w:rFonts w:asciiTheme="minorHAnsi" w:hAnsiTheme="minorHAnsi" w:cstheme="minorHAnsi"/>
          <w:sz w:val="24"/>
          <w:szCs w:val="24"/>
        </w:rPr>
        <w:t xml:space="preserve"> vicino</w:t>
      </w:r>
      <w:r w:rsidR="008948FA" w:rsidRPr="008D2869">
        <w:rPr>
          <w:rFonts w:asciiTheme="minorHAnsi" w:hAnsiTheme="minorHAnsi" w:cstheme="minorHAnsi"/>
          <w:sz w:val="24"/>
          <w:szCs w:val="24"/>
        </w:rPr>
        <w:t>,</w:t>
      </w:r>
      <w:r w:rsidR="009F4D82" w:rsidRPr="008D2869">
        <w:rPr>
          <w:rFonts w:asciiTheme="minorHAnsi" w:hAnsiTheme="minorHAnsi" w:cstheme="minorHAnsi"/>
          <w:sz w:val="24"/>
          <w:szCs w:val="24"/>
        </w:rPr>
        <w:t xml:space="preserve"> come </w:t>
      </w:r>
      <w:r w:rsidRPr="008D2869">
        <w:rPr>
          <w:rFonts w:asciiTheme="minorHAnsi" w:hAnsiTheme="minorHAnsi" w:cstheme="minorHAnsi"/>
          <w:sz w:val="24"/>
          <w:szCs w:val="24"/>
        </w:rPr>
        <w:t xml:space="preserve">i </w:t>
      </w:r>
      <w:r w:rsidR="009F4D82" w:rsidRPr="008D2869">
        <w:rPr>
          <w:rFonts w:asciiTheme="minorHAnsi" w:hAnsiTheme="minorHAnsi" w:cstheme="minorHAnsi"/>
          <w:sz w:val="24"/>
          <w:szCs w:val="24"/>
        </w:rPr>
        <w:t>figli e</w:t>
      </w:r>
      <w:r w:rsidRPr="008D2869">
        <w:rPr>
          <w:rFonts w:asciiTheme="minorHAnsi" w:hAnsiTheme="minorHAnsi" w:cstheme="minorHAnsi"/>
          <w:sz w:val="24"/>
          <w:szCs w:val="24"/>
        </w:rPr>
        <w:t xml:space="preserve"> </w:t>
      </w:r>
      <w:r w:rsidR="005B1EEE" w:rsidRPr="008D2869">
        <w:rPr>
          <w:rFonts w:asciiTheme="minorHAnsi" w:hAnsiTheme="minorHAnsi" w:cstheme="minorHAnsi"/>
          <w:sz w:val="24"/>
          <w:szCs w:val="24"/>
        </w:rPr>
        <w:t xml:space="preserve">i </w:t>
      </w:r>
      <w:r w:rsidR="009F4D82" w:rsidRPr="008D2869">
        <w:rPr>
          <w:rFonts w:asciiTheme="minorHAnsi" w:hAnsiTheme="minorHAnsi" w:cstheme="minorHAnsi"/>
          <w:sz w:val="24"/>
          <w:szCs w:val="24"/>
        </w:rPr>
        <w:t>nipoti</w:t>
      </w:r>
      <w:r w:rsidR="002F574F" w:rsidRPr="008D2869">
        <w:rPr>
          <w:rFonts w:asciiTheme="minorHAnsi" w:hAnsiTheme="minorHAnsi" w:cstheme="minorHAnsi"/>
          <w:sz w:val="24"/>
          <w:szCs w:val="24"/>
        </w:rPr>
        <w:t xml:space="preserve">, </w:t>
      </w:r>
      <w:r w:rsidRPr="008D2869">
        <w:rPr>
          <w:rFonts w:asciiTheme="minorHAnsi" w:hAnsiTheme="minorHAnsi" w:cstheme="minorHAnsi"/>
          <w:sz w:val="24"/>
          <w:szCs w:val="24"/>
        </w:rPr>
        <w:t>in modo che</w:t>
      </w:r>
      <w:r w:rsidR="008948FA" w:rsidRPr="008D2869">
        <w:rPr>
          <w:rFonts w:asciiTheme="minorHAnsi" w:hAnsiTheme="minorHAnsi" w:cstheme="minorHAnsi"/>
          <w:sz w:val="24"/>
          <w:szCs w:val="24"/>
        </w:rPr>
        <w:t xml:space="preserve"> la contiguità affettiva</w:t>
      </w:r>
      <w:r w:rsidR="00334994" w:rsidRPr="008D2869">
        <w:rPr>
          <w:rFonts w:asciiTheme="minorHAnsi" w:hAnsiTheme="minorHAnsi" w:cstheme="minorHAnsi"/>
          <w:sz w:val="24"/>
          <w:szCs w:val="24"/>
        </w:rPr>
        <w:t xml:space="preserve"> </w:t>
      </w:r>
      <w:r w:rsidR="0038793F" w:rsidRPr="008D2869">
        <w:rPr>
          <w:rFonts w:asciiTheme="minorHAnsi" w:hAnsiTheme="minorHAnsi" w:cstheme="minorHAnsi"/>
          <w:sz w:val="24"/>
          <w:szCs w:val="24"/>
        </w:rPr>
        <w:t xml:space="preserve">possa </w:t>
      </w:r>
      <w:r w:rsidR="008948FA" w:rsidRPr="008D2869">
        <w:rPr>
          <w:rFonts w:asciiTheme="minorHAnsi" w:hAnsiTheme="minorHAnsi" w:cstheme="minorHAnsi"/>
          <w:sz w:val="24"/>
          <w:szCs w:val="24"/>
        </w:rPr>
        <w:t>accrescere</w:t>
      </w:r>
      <w:r w:rsidR="0038793F" w:rsidRPr="008D2869">
        <w:rPr>
          <w:rFonts w:asciiTheme="minorHAnsi" w:hAnsiTheme="minorHAnsi" w:cstheme="minorHAnsi"/>
          <w:sz w:val="24"/>
          <w:szCs w:val="24"/>
        </w:rPr>
        <w:t xml:space="preserve"> l</w:t>
      </w:r>
      <w:r w:rsidR="00334994" w:rsidRPr="008D2869">
        <w:rPr>
          <w:rFonts w:asciiTheme="minorHAnsi" w:hAnsiTheme="minorHAnsi" w:cstheme="minorHAnsi"/>
          <w:sz w:val="24"/>
          <w:szCs w:val="24"/>
        </w:rPr>
        <w:t xml:space="preserve">a necessaria consapevolezza </w:t>
      </w:r>
      <w:r w:rsidR="0038793F" w:rsidRPr="008D2869">
        <w:rPr>
          <w:rFonts w:asciiTheme="minorHAnsi" w:hAnsiTheme="minorHAnsi" w:cstheme="minorHAnsi"/>
          <w:sz w:val="24"/>
          <w:szCs w:val="24"/>
        </w:rPr>
        <w:t>de</w:t>
      </w:r>
      <w:r w:rsidR="00334994" w:rsidRPr="008D2869">
        <w:rPr>
          <w:rFonts w:asciiTheme="minorHAnsi" w:hAnsiTheme="minorHAnsi" w:cstheme="minorHAnsi"/>
          <w:sz w:val="24"/>
          <w:szCs w:val="24"/>
        </w:rPr>
        <w:t>i rischi che corrono</w:t>
      </w:r>
      <w:r w:rsidR="008948FA" w:rsidRPr="008D2869">
        <w:rPr>
          <w:rFonts w:asciiTheme="minorHAnsi" w:hAnsiTheme="minorHAnsi" w:cstheme="minorHAnsi"/>
          <w:sz w:val="24"/>
          <w:szCs w:val="24"/>
        </w:rPr>
        <w:t xml:space="preserve"> gli anziani</w:t>
      </w:r>
      <w:r w:rsidR="00334994" w:rsidRPr="008D2869">
        <w:rPr>
          <w:rFonts w:asciiTheme="minorHAnsi" w:hAnsiTheme="minorHAnsi" w:cstheme="minorHAnsi"/>
          <w:sz w:val="24"/>
          <w:szCs w:val="24"/>
        </w:rPr>
        <w:t xml:space="preserve"> e </w:t>
      </w:r>
      <w:r w:rsidRPr="008D2869">
        <w:rPr>
          <w:rFonts w:asciiTheme="minorHAnsi" w:hAnsiTheme="minorHAnsi" w:cstheme="minorHAnsi"/>
          <w:sz w:val="24"/>
          <w:szCs w:val="24"/>
        </w:rPr>
        <w:t>l</w:t>
      </w:r>
      <w:r w:rsidR="0038793F" w:rsidRPr="008D2869">
        <w:rPr>
          <w:rFonts w:asciiTheme="minorHAnsi" w:hAnsiTheme="minorHAnsi" w:cstheme="minorHAnsi"/>
          <w:sz w:val="24"/>
          <w:szCs w:val="24"/>
        </w:rPr>
        <w:t>a conoscenza delle</w:t>
      </w:r>
      <w:r w:rsidRPr="008D2869">
        <w:rPr>
          <w:rFonts w:asciiTheme="minorHAnsi" w:hAnsiTheme="minorHAnsi" w:cstheme="minorHAnsi"/>
          <w:sz w:val="24"/>
          <w:szCs w:val="24"/>
        </w:rPr>
        <w:t xml:space="preserve"> norme di condotta da tenere per </w:t>
      </w:r>
      <w:r w:rsidR="00334994" w:rsidRPr="008D2869">
        <w:rPr>
          <w:rFonts w:asciiTheme="minorHAnsi" w:hAnsiTheme="minorHAnsi" w:cstheme="minorHAnsi"/>
          <w:sz w:val="24"/>
          <w:szCs w:val="24"/>
        </w:rPr>
        <w:t>scongiurarl</w:t>
      </w:r>
      <w:r w:rsidR="001A0A9C" w:rsidRPr="008D2869">
        <w:rPr>
          <w:rFonts w:asciiTheme="minorHAnsi" w:hAnsiTheme="minorHAnsi" w:cstheme="minorHAnsi"/>
          <w:sz w:val="24"/>
          <w:szCs w:val="24"/>
        </w:rPr>
        <w:t>i.</w:t>
      </w:r>
    </w:p>
    <w:p w14:paraId="4609627D" w14:textId="1947EC4F" w:rsidR="005B1EEE" w:rsidRPr="008D2869" w:rsidRDefault="005B1EEE" w:rsidP="00322E7D">
      <w:pPr>
        <w:jc w:val="both"/>
        <w:rPr>
          <w:rFonts w:asciiTheme="minorHAnsi" w:hAnsiTheme="minorHAnsi" w:cstheme="minorHAnsi"/>
          <w:sz w:val="24"/>
          <w:szCs w:val="24"/>
        </w:rPr>
      </w:pPr>
      <w:r w:rsidRPr="008D2869">
        <w:rPr>
          <w:rFonts w:asciiTheme="minorHAnsi" w:hAnsiTheme="minorHAnsi" w:cstheme="minorHAnsi"/>
          <w:sz w:val="24"/>
          <w:szCs w:val="24"/>
        </w:rPr>
        <w:t xml:space="preserve">In particolare, </w:t>
      </w:r>
      <w:r w:rsidR="001A0A9C" w:rsidRPr="008D2869">
        <w:rPr>
          <w:rFonts w:asciiTheme="minorHAnsi" w:hAnsiTheme="minorHAnsi" w:cstheme="minorHAnsi"/>
          <w:sz w:val="24"/>
          <w:szCs w:val="24"/>
        </w:rPr>
        <w:t>si</w:t>
      </w:r>
      <w:r w:rsidRPr="008D2869">
        <w:rPr>
          <w:rFonts w:asciiTheme="minorHAnsi" w:hAnsiTheme="minorHAnsi" w:cstheme="minorHAnsi"/>
          <w:sz w:val="24"/>
          <w:szCs w:val="24"/>
        </w:rPr>
        <w:t xml:space="preserve"> sintetizza</w:t>
      </w:r>
      <w:r w:rsidR="001A0A9C" w:rsidRPr="008D2869">
        <w:rPr>
          <w:rFonts w:asciiTheme="minorHAnsi" w:hAnsiTheme="minorHAnsi" w:cstheme="minorHAnsi"/>
          <w:sz w:val="24"/>
          <w:szCs w:val="24"/>
        </w:rPr>
        <w:t>no</w:t>
      </w:r>
      <w:r w:rsidRPr="008D2869">
        <w:rPr>
          <w:rFonts w:asciiTheme="minorHAnsi" w:hAnsiTheme="minorHAnsi" w:cstheme="minorHAnsi"/>
          <w:sz w:val="24"/>
          <w:szCs w:val="24"/>
        </w:rPr>
        <w:t xml:space="preserve"> alcune delle modalità con cui più frequentemente vengono perpetrate le truffe</w:t>
      </w:r>
      <w:r w:rsidR="001A0A9C" w:rsidRPr="008D2869">
        <w:rPr>
          <w:rFonts w:asciiTheme="minorHAnsi" w:hAnsiTheme="minorHAnsi" w:cstheme="minorHAnsi"/>
          <w:sz w:val="24"/>
          <w:szCs w:val="24"/>
        </w:rPr>
        <w:t xml:space="preserve"> e quindi bisogna tener conto che:</w:t>
      </w:r>
      <w:r w:rsidRPr="008D28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7E847F" w14:textId="77777777" w:rsidR="00FE58C2" w:rsidRPr="008D2869" w:rsidRDefault="00FE58C2" w:rsidP="00FE58C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D2869">
        <w:rPr>
          <w:rFonts w:asciiTheme="minorHAnsi" w:hAnsiTheme="minorHAnsi" w:cstheme="minorHAnsi"/>
          <w:i/>
          <w:sz w:val="24"/>
          <w:szCs w:val="24"/>
        </w:rPr>
        <w:t>“per nessun motivo deve essere consentito l’accesso agli sconosciuti che dovessero presentarsi al portone o sull’uscio di casa;”</w:t>
      </w:r>
    </w:p>
    <w:p w14:paraId="1CADF6A6" w14:textId="77777777" w:rsidR="00FE58C2" w:rsidRPr="008D2869" w:rsidRDefault="00FE58C2" w:rsidP="00FE58C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D2869">
        <w:rPr>
          <w:rFonts w:asciiTheme="minorHAnsi" w:hAnsiTheme="minorHAnsi" w:cstheme="minorHAnsi"/>
          <w:i/>
          <w:sz w:val="24"/>
          <w:szCs w:val="24"/>
        </w:rPr>
        <w:t>“nessun ente chiede per telefono di recarsi agli sportelli bancomat per prelievi o per bonifici;”</w:t>
      </w:r>
    </w:p>
    <w:p w14:paraId="58DBF12E" w14:textId="2FC8EE9E" w:rsidR="00FE58C2" w:rsidRPr="008D2869" w:rsidRDefault="00FE58C2" w:rsidP="00FE58C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D2869">
        <w:rPr>
          <w:rFonts w:asciiTheme="minorHAnsi" w:hAnsiTheme="minorHAnsi" w:cstheme="minorHAnsi"/>
          <w:i/>
          <w:sz w:val="24"/>
          <w:szCs w:val="24"/>
        </w:rPr>
        <w:t>“nessun avvocato, Forza di Polizia o assicurazione chiede per telefono soldi</w:t>
      </w:r>
      <w:r w:rsidR="001A0A9C" w:rsidRPr="008D2869">
        <w:rPr>
          <w:rFonts w:asciiTheme="minorHAnsi" w:hAnsiTheme="minorHAnsi" w:cstheme="minorHAnsi"/>
          <w:i/>
          <w:sz w:val="24"/>
          <w:szCs w:val="24"/>
        </w:rPr>
        <w:t xml:space="preserve"> o monili in oro</w:t>
      </w:r>
      <w:r w:rsidRPr="008D2869">
        <w:rPr>
          <w:rFonts w:asciiTheme="minorHAnsi" w:hAnsiTheme="minorHAnsi" w:cstheme="minorHAnsi"/>
          <w:i/>
          <w:sz w:val="24"/>
          <w:szCs w:val="24"/>
        </w:rPr>
        <w:t xml:space="preserve"> per liberare congiunti a seguito di mancati pagamenti, sinistri stradali </w:t>
      </w:r>
      <w:proofErr w:type="spellStart"/>
      <w:r w:rsidRPr="008D2869">
        <w:rPr>
          <w:rFonts w:asciiTheme="minorHAnsi" w:hAnsiTheme="minorHAnsi" w:cstheme="minorHAnsi"/>
          <w:i/>
          <w:sz w:val="24"/>
          <w:szCs w:val="24"/>
        </w:rPr>
        <w:t>etc</w:t>
      </w:r>
      <w:proofErr w:type="spellEnd"/>
      <w:r w:rsidRPr="008D2869">
        <w:rPr>
          <w:rFonts w:asciiTheme="minorHAnsi" w:hAnsiTheme="minorHAnsi" w:cstheme="minorHAnsi"/>
          <w:i/>
          <w:sz w:val="24"/>
          <w:szCs w:val="24"/>
        </w:rPr>
        <w:t>;”</w:t>
      </w:r>
    </w:p>
    <w:p w14:paraId="08C0585E" w14:textId="77777777" w:rsidR="00FE58C2" w:rsidRPr="008D2869" w:rsidRDefault="00FE58C2" w:rsidP="00FE58C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D2869">
        <w:rPr>
          <w:rFonts w:asciiTheme="minorHAnsi" w:hAnsiTheme="minorHAnsi" w:cstheme="minorHAnsi"/>
          <w:i/>
          <w:sz w:val="24"/>
          <w:szCs w:val="24"/>
        </w:rPr>
        <w:t>“nessuna banca o ufficio postale si reca in casa per controllare le banconote prelevate allo sportello;”</w:t>
      </w:r>
    </w:p>
    <w:p w14:paraId="560ABBC7" w14:textId="77777777" w:rsidR="00FE58C2" w:rsidRPr="008D2869" w:rsidRDefault="00FE58C2" w:rsidP="00FE58C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D2869">
        <w:rPr>
          <w:rFonts w:asciiTheme="minorHAnsi" w:hAnsiTheme="minorHAnsi" w:cstheme="minorHAnsi"/>
          <w:i/>
          <w:sz w:val="24"/>
          <w:szCs w:val="24"/>
        </w:rPr>
        <w:t xml:space="preserve">“bisogna diffidare di telefonate di presunti congiunti che chiedono il pagamento per la consegna di pacchi;” </w:t>
      </w:r>
    </w:p>
    <w:p w14:paraId="74D2B2E2" w14:textId="568F5C6F" w:rsidR="00FE58C2" w:rsidRPr="008D2869" w:rsidRDefault="00FE58C2" w:rsidP="00FE58C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D2869">
        <w:rPr>
          <w:rFonts w:asciiTheme="minorHAnsi" w:hAnsiTheme="minorHAnsi" w:cstheme="minorHAnsi"/>
          <w:i/>
          <w:sz w:val="24"/>
          <w:szCs w:val="24"/>
        </w:rPr>
        <w:t>“giammai Carabinieri e altre FF. di Polizia si presentano presso le abitazioni, in uniforme o in abiti civili, per riscuotere soldi;”</w:t>
      </w:r>
    </w:p>
    <w:p w14:paraId="52257007" w14:textId="5A50B9F2" w:rsidR="00FE58C2" w:rsidRPr="008D2869" w:rsidRDefault="00FE58C2" w:rsidP="00FE58C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D2869">
        <w:rPr>
          <w:rFonts w:asciiTheme="minorHAnsi" w:hAnsiTheme="minorHAnsi" w:cstheme="minorHAnsi"/>
          <w:i/>
          <w:sz w:val="24"/>
          <w:szCs w:val="24"/>
        </w:rPr>
        <w:t>“in ogni caso di dubbio sull’identità degli interlocutori, telefonare immediatamente al “112” per consentire alla più vicina pattuglia dell’Arma dei Carabinieri</w:t>
      </w:r>
      <w:r w:rsidR="001E00F7" w:rsidRPr="008D2869">
        <w:rPr>
          <w:rFonts w:asciiTheme="minorHAnsi" w:hAnsiTheme="minorHAnsi" w:cstheme="minorHAnsi"/>
          <w:i/>
          <w:sz w:val="24"/>
          <w:szCs w:val="24"/>
        </w:rPr>
        <w:t xml:space="preserve"> e delle altre Forze di Polizia</w:t>
      </w:r>
      <w:r w:rsidRPr="008D2869">
        <w:rPr>
          <w:rFonts w:asciiTheme="minorHAnsi" w:hAnsiTheme="minorHAnsi" w:cstheme="minorHAnsi"/>
          <w:i/>
          <w:sz w:val="24"/>
          <w:szCs w:val="24"/>
        </w:rPr>
        <w:t xml:space="preserve"> di intervenire per evitare spiacevoli conseguenze;”</w:t>
      </w:r>
    </w:p>
    <w:p w14:paraId="014793FD" w14:textId="2A135B63" w:rsidR="00FE58C2" w:rsidRDefault="00FE58C2" w:rsidP="00FE58C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D2869">
        <w:rPr>
          <w:rFonts w:asciiTheme="minorHAnsi" w:hAnsiTheme="minorHAnsi" w:cstheme="minorHAnsi"/>
          <w:i/>
          <w:sz w:val="24"/>
          <w:szCs w:val="24"/>
        </w:rPr>
        <w:t>“occorre sempre denunciare alle Forze dell’Ordine eventuali truffe, così come vanno immediatamente segnalati contatti che possano apparire sospetti o chiari tentativi di truffa.”</w:t>
      </w:r>
    </w:p>
    <w:p w14:paraId="43A5A40E" w14:textId="77777777" w:rsidR="00CE58B5" w:rsidRPr="008D2869" w:rsidRDefault="00CE58B5" w:rsidP="00CE58B5">
      <w:pPr>
        <w:pStyle w:val="Paragrafoelenco"/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1C4C31A" w14:textId="76BDEF4F" w:rsidR="00E551E2" w:rsidRPr="00CE58B5" w:rsidRDefault="00725E9E" w:rsidP="00EC70C9">
      <w:pPr>
        <w:jc w:val="both"/>
        <w:rPr>
          <w:rFonts w:asciiTheme="minorHAnsi" w:hAnsiTheme="minorHAnsi" w:cstheme="minorHAnsi"/>
          <w:sz w:val="24"/>
          <w:szCs w:val="24"/>
        </w:rPr>
      </w:pPr>
      <w:r w:rsidRPr="00CE58B5">
        <w:rPr>
          <w:rFonts w:asciiTheme="minorHAnsi" w:hAnsiTheme="minorHAnsi" w:cstheme="minorHAnsi"/>
          <w:sz w:val="24"/>
          <w:szCs w:val="24"/>
        </w:rPr>
        <w:t>In attesa dei pr</w:t>
      </w:r>
      <w:r w:rsidR="00827375" w:rsidRPr="00CE58B5">
        <w:rPr>
          <w:rFonts w:asciiTheme="minorHAnsi" w:hAnsiTheme="minorHAnsi" w:cstheme="minorHAnsi"/>
          <w:sz w:val="24"/>
          <w:szCs w:val="24"/>
        </w:rPr>
        <w:t xml:space="preserve">ossimi </w:t>
      </w:r>
      <w:r w:rsidRPr="00CE58B5">
        <w:rPr>
          <w:rFonts w:asciiTheme="minorHAnsi" w:hAnsiTheme="minorHAnsi" w:cstheme="minorHAnsi"/>
          <w:sz w:val="24"/>
          <w:szCs w:val="24"/>
        </w:rPr>
        <w:t>incontri</w:t>
      </w:r>
      <w:r w:rsidR="00FE58C2" w:rsidRPr="00CE58B5">
        <w:rPr>
          <w:rFonts w:asciiTheme="minorHAnsi" w:hAnsiTheme="minorHAnsi" w:cstheme="minorHAnsi"/>
          <w:sz w:val="24"/>
          <w:szCs w:val="24"/>
        </w:rPr>
        <w:t>, si</w:t>
      </w:r>
      <w:r w:rsidR="008948FA" w:rsidRPr="00CE58B5">
        <w:rPr>
          <w:rFonts w:asciiTheme="minorHAnsi" w:hAnsiTheme="minorHAnsi" w:cstheme="minorHAnsi"/>
          <w:sz w:val="24"/>
          <w:szCs w:val="24"/>
        </w:rPr>
        <w:t xml:space="preserve"> raccomanda di:</w:t>
      </w:r>
    </w:p>
    <w:p w14:paraId="67FAA5CF" w14:textId="7B49421E" w:rsidR="0011528A" w:rsidRPr="00CE58B5" w:rsidRDefault="0011528A" w:rsidP="00334994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58B5">
        <w:rPr>
          <w:rFonts w:asciiTheme="minorHAnsi" w:hAnsiTheme="minorHAnsi" w:cstheme="minorHAnsi"/>
          <w:sz w:val="24"/>
          <w:szCs w:val="24"/>
        </w:rPr>
        <w:t>visitare</w:t>
      </w:r>
      <w:r w:rsidR="00EC70C9" w:rsidRPr="00CE58B5">
        <w:rPr>
          <w:rFonts w:asciiTheme="minorHAnsi" w:hAnsiTheme="minorHAnsi" w:cstheme="minorHAnsi"/>
          <w:sz w:val="24"/>
          <w:szCs w:val="24"/>
        </w:rPr>
        <w:t xml:space="preserve"> </w:t>
      </w:r>
      <w:r w:rsidR="00EC70C9" w:rsidRPr="00CE58B5">
        <w:rPr>
          <w:rFonts w:asciiTheme="minorHAnsi" w:hAnsiTheme="minorHAnsi" w:cstheme="minorHAnsi"/>
          <w:i/>
          <w:sz w:val="24"/>
          <w:szCs w:val="24"/>
        </w:rPr>
        <w:t>online</w:t>
      </w:r>
      <w:r w:rsidR="00EC70C9" w:rsidRPr="00CE58B5">
        <w:rPr>
          <w:rFonts w:asciiTheme="minorHAnsi" w:hAnsiTheme="minorHAnsi" w:cstheme="minorHAnsi"/>
          <w:sz w:val="24"/>
          <w:szCs w:val="24"/>
        </w:rPr>
        <w:t xml:space="preserve"> </w:t>
      </w:r>
      <w:r w:rsidRPr="00CE58B5">
        <w:rPr>
          <w:rFonts w:asciiTheme="minorHAnsi" w:hAnsiTheme="minorHAnsi" w:cstheme="minorHAnsi"/>
          <w:sz w:val="24"/>
          <w:szCs w:val="24"/>
        </w:rPr>
        <w:t>il sito istituzionale dell’Arma per:</w:t>
      </w:r>
    </w:p>
    <w:p w14:paraId="249C9E09" w14:textId="2474B3F7" w:rsidR="00EC70C9" w:rsidRPr="00CE58B5" w:rsidRDefault="0011528A" w:rsidP="00334994">
      <w:pPr>
        <w:pStyle w:val="Paragrafoelenco"/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58B5">
        <w:rPr>
          <w:rFonts w:asciiTheme="minorHAnsi" w:hAnsiTheme="minorHAnsi" w:cstheme="minorHAnsi"/>
          <w:sz w:val="24"/>
          <w:szCs w:val="24"/>
        </w:rPr>
        <w:t xml:space="preserve">consultare la </w:t>
      </w:r>
      <w:r w:rsidR="00EC70C9" w:rsidRPr="00CE58B5">
        <w:rPr>
          <w:rFonts w:asciiTheme="minorHAnsi" w:hAnsiTheme="minorHAnsi" w:cstheme="minorHAnsi"/>
          <w:sz w:val="24"/>
          <w:szCs w:val="24"/>
        </w:rPr>
        <w:t xml:space="preserve">pagina tematica </w:t>
      </w:r>
      <w:hyperlink r:id="rId8" w:history="1">
        <w:r w:rsidRPr="00CE58B5">
          <w:rPr>
            <w:rStyle w:val="Collegamentoipertestuale"/>
            <w:rFonts w:asciiTheme="minorHAnsi" w:hAnsiTheme="minorHAnsi" w:cstheme="minorHAnsi"/>
            <w:sz w:val="24"/>
            <w:szCs w:val="24"/>
          </w:rPr>
          <w:t>Truffe agli anziani (carabinieri.it)</w:t>
        </w:r>
      </w:hyperlink>
      <w:r w:rsidR="0038793F" w:rsidRPr="00CE58B5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="0038793F" w:rsidRPr="00CE58B5">
        <w:rPr>
          <w:rFonts w:asciiTheme="minorHAnsi" w:hAnsiTheme="minorHAnsi" w:cstheme="minorHAnsi"/>
          <w:sz w:val="24"/>
          <w:szCs w:val="24"/>
        </w:rPr>
        <w:t>,</w:t>
      </w:r>
      <w:r w:rsidR="00E551E2" w:rsidRPr="00CE58B5">
        <w:rPr>
          <w:rFonts w:asciiTheme="minorHAnsi" w:hAnsiTheme="minorHAnsi" w:cstheme="minorHAnsi"/>
          <w:sz w:val="24"/>
          <w:szCs w:val="24"/>
        </w:rPr>
        <w:t xml:space="preserve"> che riporta, tra l’altro, utili esemplificazioni delle truffe maggiormente ricorrenti e un decalogo per tutelarsi;</w:t>
      </w:r>
    </w:p>
    <w:p w14:paraId="2E27AD8A" w14:textId="77777777" w:rsidR="00CE58B5" w:rsidRPr="00CE58B5" w:rsidRDefault="00CE58B5" w:rsidP="00CE58B5">
      <w:pPr>
        <w:pStyle w:val="Paragrafoelenco"/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CE58B5">
        <w:rPr>
          <w:rFonts w:asciiTheme="minorHAnsi" w:hAnsiTheme="minorHAnsi" w:cstheme="minorHAnsi"/>
          <w:sz w:val="24"/>
          <w:szCs w:val="24"/>
        </w:rPr>
        <w:t xml:space="preserve">scaricare, leggere e diffondere la brochure </w:t>
      </w:r>
      <w:hyperlink r:id="rId9" w:history="1">
        <w:r w:rsidRPr="00CE58B5">
          <w:rPr>
            <w:rStyle w:val="Collegamentoipertestuale"/>
            <w:rFonts w:asciiTheme="minorHAnsi" w:hAnsiTheme="minorHAnsi" w:cstheme="minorHAnsi"/>
            <w:sz w:val="24"/>
            <w:szCs w:val="24"/>
          </w:rPr>
          <w:t>truffe-agli-anziani.pdf (carabinieri.it)</w:t>
        </w:r>
      </w:hyperlink>
      <w:r w:rsidRPr="00CE58B5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  <w:r w:rsidRPr="00CE58B5">
        <w:rPr>
          <w:rFonts w:asciiTheme="minorHAnsi" w:hAnsiTheme="minorHAnsi" w:cstheme="minorHAnsi"/>
          <w:sz w:val="24"/>
          <w:szCs w:val="24"/>
        </w:rPr>
        <w:t>, che è una dettagliata ed utilissima monografia sull’argomento;</w:t>
      </w:r>
    </w:p>
    <w:p w14:paraId="44A51E8F" w14:textId="545C7ABC" w:rsidR="00E551E2" w:rsidRPr="00CE58B5" w:rsidRDefault="0011528A" w:rsidP="00334994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E58B5">
        <w:rPr>
          <w:rFonts w:asciiTheme="minorHAnsi" w:hAnsiTheme="minorHAnsi" w:cstheme="minorHAnsi"/>
          <w:sz w:val="24"/>
          <w:szCs w:val="24"/>
        </w:rPr>
        <w:t>guardare</w:t>
      </w:r>
      <w:r w:rsidR="00E551E2" w:rsidRPr="00CE58B5">
        <w:rPr>
          <w:rFonts w:asciiTheme="minorHAnsi" w:hAnsiTheme="minorHAnsi" w:cstheme="minorHAnsi"/>
          <w:sz w:val="24"/>
          <w:szCs w:val="24"/>
        </w:rPr>
        <w:t xml:space="preserve"> i video ai seguenti </w:t>
      </w:r>
      <w:r w:rsidR="00E551E2" w:rsidRPr="00CE58B5">
        <w:rPr>
          <w:rFonts w:asciiTheme="minorHAnsi" w:hAnsiTheme="minorHAnsi" w:cstheme="minorHAnsi"/>
          <w:i/>
          <w:sz w:val="24"/>
          <w:szCs w:val="24"/>
        </w:rPr>
        <w:t>link</w:t>
      </w:r>
      <w:r w:rsidR="00E551E2" w:rsidRPr="00CE58B5">
        <w:rPr>
          <w:rFonts w:asciiTheme="minorHAnsi" w:hAnsiTheme="minorHAnsi" w:cstheme="minorHAnsi"/>
          <w:sz w:val="24"/>
          <w:szCs w:val="24"/>
        </w:rPr>
        <w:t xml:space="preserve"> del canale </w:t>
      </w:r>
      <w:r w:rsidR="00E551E2" w:rsidRPr="00CE58B5">
        <w:rPr>
          <w:rFonts w:asciiTheme="minorHAnsi" w:hAnsiTheme="minorHAnsi" w:cstheme="minorHAnsi"/>
          <w:i/>
          <w:sz w:val="24"/>
          <w:szCs w:val="24"/>
        </w:rPr>
        <w:t>YouTube</w:t>
      </w:r>
      <w:r w:rsidR="00E551E2" w:rsidRPr="00CE58B5">
        <w:rPr>
          <w:rFonts w:asciiTheme="minorHAnsi" w:hAnsiTheme="minorHAnsi" w:cstheme="minorHAnsi"/>
          <w:sz w:val="24"/>
          <w:szCs w:val="24"/>
        </w:rPr>
        <w:t xml:space="preserve"> dell’Arma:</w:t>
      </w:r>
    </w:p>
    <w:p w14:paraId="3E301142" w14:textId="45925812" w:rsidR="00E551E2" w:rsidRPr="00CE58B5" w:rsidRDefault="00437AEC" w:rsidP="00334994">
      <w:pPr>
        <w:pStyle w:val="Paragrafoelenco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11528A" w:rsidRPr="00CE58B5">
          <w:rPr>
            <w:rStyle w:val="Collegamentoipertestuale"/>
            <w:rFonts w:asciiTheme="minorHAnsi" w:hAnsiTheme="minorHAnsi" w:cstheme="minorHAnsi"/>
            <w:sz w:val="24"/>
            <w:szCs w:val="24"/>
          </w:rPr>
          <w:t>TRUFFE AGLI ANZIANI: I CONSIGLI DEI CARABINIERI PER EVITARLE - YouTube</w:t>
        </w:r>
      </w:hyperlink>
      <w:r w:rsidR="0038793F" w:rsidRPr="00CE58B5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3"/>
      </w:r>
      <w:r w:rsidR="00E551E2" w:rsidRPr="00CE58B5">
        <w:rPr>
          <w:rFonts w:asciiTheme="minorHAnsi" w:hAnsiTheme="minorHAnsi" w:cstheme="minorHAnsi"/>
          <w:sz w:val="24"/>
          <w:szCs w:val="24"/>
        </w:rPr>
        <w:t>;</w:t>
      </w:r>
    </w:p>
    <w:p w14:paraId="44A9AA45" w14:textId="481BD1E1" w:rsidR="00E551E2" w:rsidRPr="00CE58B5" w:rsidRDefault="00437AEC" w:rsidP="00334994">
      <w:pPr>
        <w:pStyle w:val="Paragrafoelenco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334994" w:rsidRPr="00CE58B5">
          <w:rPr>
            <w:rStyle w:val="Collegamentoipertestuale"/>
            <w:rFonts w:asciiTheme="minorHAnsi" w:hAnsiTheme="minorHAnsi" w:cstheme="minorHAnsi"/>
            <w:sz w:val="24"/>
            <w:szCs w:val="24"/>
          </w:rPr>
          <w:t>I consigli di Fedele - Decalogo Antitruffa - YouTube</w:t>
        </w:r>
      </w:hyperlink>
      <w:r w:rsidR="0038793F" w:rsidRPr="00CE58B5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4"/>
      </w:r>
    </w:p>
    <w:p w14:paraId="318CE40A" w14:textId="664DEE87" w:rsidR="003D07D5" w:rsidRPr="00CE58B5" w:rsidRDefault="003D07D5" w:rsidP="00FE58C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CEA62F" w14:textId="605CD0BC" w:rsidR="002A5DC4" w:rsidRPr="00CE58B5" w:rsidRDefault="002A5DC4" w:rsidP="002A5DC4">
      <w:pPr>
        <w:jc w:val="both"/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</w:pPr>
      <w:r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I Carabinieri sono a completa disposizione dei citta</w:t>
      </w:r>
      <w:r w:rsidR="003D07D5"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di</w:t>
      </w:r>
      <w:r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ni nell’arco</w:t>
      </w:r>
      <w:r w:rsidR="003D07D5"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 di tutte</w:t>
      </w:r>
      <w:r w:rsidR="004A4CB6"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 le</w:t>
      </w:r>
      <w:r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 24 ore</w:t>
      </w:r>
      <w:r w:rsidR="003D07D5"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 tramite l’utenza </w:t>
      </w:r>
      <w:proofErr w:type="gramStart"/>
      <w:r w:rsidR="003D07D5"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112  per</w:t>
      </w:r>
      <w:proofErr w:type="gramEnd"/>
      <w:r w:rsidR="003D07D5"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 accogliere qualsiasi segnalazione sull’argomento nonché fornire ogni utile consulenza al fine di scongiurare ogni  tentativo di truffa.</w:t>
      </w:r>
      <w:r w:rsidRPr="00CE58B5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  </w:t>
      </w:r>
    </w:p>
    <w:p w14:paraId="6F9700EF" w14:textId="77777777" w:rsidR="00805CFB" w:rsidRPr="00E73324" w:rsidRDefault="00805CFB" w:rsidP="00322E7D">
      <w:pPr>
        <w:jc w:val="both"/>
        <w:rPr>
          <w:rFonts w:asciiTheme="minorHAnsi" w:hAnsiTheme="minorHAnsi" w:cstheme="minorHAnsi"/>
          <w:color w:val="C00000"/>
          <w:sz w:val="2"/>
          <w:szCs w:val="2"/>
        </w:rPr>
      </w:pPr>
    </w:p>
    <w:sectPr w:rsidR="00805CFB" w:rsidRPr="00E73324" w:rsidSect="008D2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67614" w14:textId="77777777" w:rsidR="00437AEC" w:rsidRDefault="00437AEC" w:rsidP="0038793F">
      <w:r>
        <w:separator/>
      </w:r>
    </w:p>
  </w:endnote>
  <w:endnote w:type="continuationSeparator" w:id="0">
    <w:p w14:paraId="35D70FF2" w14:textId="77777777" w:rsidR="00437AEC" w:rsidRDefault="00437AEC" w:rsidP="0038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15ADF" w14:textId="77777777" w:rsidR="00437AEC" w:rsidRDefault="00437AEC" w:rsidP="0038793F">
      <w:r>
        <w:separator/>
      </w:r>
    </w:p>
  </w:footnote>
  <w:footnote w:type="continuationSeparator" w:id="0">
    <w:p w14:paraId="5EAC48A6" w14:textId="77777777" w:rsidR="00437AEC" w:rsidRDefault="00437AEC" w:rsidP="0038793F">
      <w:r>
        <w:continuationSeparator/>
      </w:r>
    </w:p>
  </w:footnote>
  <w:footnote w:id="1">
    <w:p w14:paraId="04AB85AD" w14:textId="12C6DAC1" w:rsidR="0038793F" w:rsidRDefault="003879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="00E551E2" w:rsidRPr="0038793F">
          <w:rPr>
            <w:rStyle w:val="Collegamentoipertestuale"/>
          </w:rPr>
          <w:t>www.carabinieri.it/in-vostro-aiuto/consigli/Cose-di-tutti-i-giorni/contro-le-truffe/truffe-agli-anziani</w:t>
        </w:r>
      </w:hyperlink>
    </w:p>
  </w:footnote>
  <w:footnote w:id="2">
    <w:p w14:paraId="4339635F" w14:textId="77777777" w:rsidR="00CE58B5" w:rsidRDefault="00CE58B5" w:rsidP="00CE58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2" w:history="1">
        <w:r w:rsidRPr="0038793F">
          <w:rPr>
            <w:rStyle w:val="Collegamentoipertestuale"/>
          </w:rPr>
          <w:t>www.carabinieri.it/docs/default-source/editoria/pubblicazioni/truffe-agli-anziani.pdf?sfvrsn=5fdd3a23_2</w:t>
        </w:r>
      </w:hyperlink>
    </w:p>
  </w:footnote>
  <w:footnote w:id="3">
    <w:p w14:paraId="64A5DE1D" w14:textId="5AB806D0" w:rsidR="0038793F" w:rsidRDefault="003879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3" w:history="1">
        <w:r w:rsidR="00E551E2" w:rsidRPr="0038793F">
          <w:rPr>
            <w:rStyle w:val="Collegamentoipertestuale"/>
          </w:rPr>
          <w:t>https://www.youtube.com/watch?v=LaTY02M-roM</w:t>
        </w:r>
      </w:hyperlink>
    </w:p>
  </w:footnote>
  <w:footnote w:id="4">
    <w:p w14:paraId="2CC821B6" w14:textId="17A4DD67" w:rsidR="0038793F" w:rsidRDefault="003879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4" w:history="1">
        <w:r w:rsidRPr="0038793F">
          <w:rPr>
            <w:rStyle w:val="Collegamentoipertestuale"/>
          </w:rPr>
          <w:t>https://www.youtube.com/watch?v=FT1FXan7-q4&amp;list=PLDBimDfSeasLnVev-YqwFSJwJDvZwinol&amp;index=1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C80"/>
    <w:multiLevelType w:val="hybridMultilevel"/>
    <w:tmpl w:val="E7BCB6B2"/>
    <w:lvl w:ilvl="0" w:tplc="2082A3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81934"/>
    <w:multiLevelType w:val="hybridMultilevel"/>
    <w:tmpl w:val="EF8ED6B6"/>
    <w:lvl w:ilvl="0" w:tplc="69847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023B"/>
    <w:multiLevelType w:val="hybridMultilevel"/>
    <w:tmpl w:val="4A74BA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769FD"/>
    <w:multiLevelType w:val="hybridMultilevel"/>
    <w:tmpl w:val="90325088"/>
    <w:lvl w:ilvl="0" w:tplc="C1D0CF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58"/>
    <w:rsid w:val="000120B0"/>
    <w:rsid w:val="000273CB"/>
    <w:rsid w:val="00042818"/>
    <w:rsid w:val="00045521"/>
    <w:rsid w:val="00096366"/>
    <w:rsid w:val="000A69BD"/>
    <w:rsid w:val="001117F4"/>
    <w:rsid w:val="0011528A"/>
    <w:rsid w:val="00125402"/>
    <w:rsid w:val="0013258B"/>
    <w:rsid w:val="00137A6C"/>
    <w:rsid w:val="001A0A9C"/>
    <w:rsid w:val="001D4605"/>
    <w:rsid w:val="001E00F7"/>
    <w:rsid w:val="00204E9C"/>
    <w:rsid w:val="002123B0"/>
    <w:rsid w:val="00213A57"/>
    <w:rsid w:val="00221B49"/>
    <w:rsid w:val="002A5DC4"/>
    <w:rsid w:val="002B61C4"/>
    <w:rsid w:val="002D3F90"/>
    <w:rsid w:val="002F4EC9"/>
    <w:rsid w:val="002F574F"/>
    <w:rsid w:val="002F7E16"/>
    <w:rsid w:val="00320CF8"/>
    <w:rsid w:val="0032179A"/>
    <w:rsid w:val="00322E7D"/>
    <w:rsid w:val="00325FBA"/>
    <w:rsid w:val="00334994"/>
    <w:rsid w:val="00336C5A"/>
    <w:rsid w:val="00365047"/>
    <w:rsid w:val="0037799C"/>
    <w:rsid w:val="0038688C"/>
    <w:rsid w:val="0038793F"/>
    <w:rsid w:val="00397E3B"/>
    <w:rsid w:val="003D07D5"/>
    <w:rsid w:val="00405729"/>
    <w:rsid w:val="0042569B"/>
    <w:rsid w:val="00425A06"/>
    <w:rsid w:val="00437AEC"/>
    <w:rsid w:val="00444440"/>
    <w:rsid w:val="004602E1"/>
    <w:rsid w:val="004834FA"/>
    <w:rsid w:val="00496AC4"/>
    <w:rsid w:val="004A4CB6"/>
    <w:rsid w:val="004D2133"/>
    <w:rsid w:val="004E5533"/>
    <w:rsid w:val="00516BDE"/>
    <w:rsid w:val="005418DA"/>
    <w:rsid w:val="005B1EEE"/>
    <w:rsid w:val="005C342F"/>
    <w:rsid w:val="006001F6"/>
    <w:rsid w:val="00615075"/>
    <w:rsid w:val="00622C02"/>
    <w:rsid w:val="006245A8"/>
    <w:rsid w:val="00633C6A"/>
    <w:rsid w:val="00650FAA"/>
    <w:rsid w:val="00652318"/>
    <w:rsid w:val="0068186E"/>
    <w:rsid w:val="00693382"/>
    <w:rsid w:val="00700DD1"/>
    <w:rsid w:val="00725E9E"/>
    <w:rsid w:val="00756EE5"/>
    <w:rsid w:val="00786B1E"/>
    <w:rsid w:val="007A197C"/>
    <w:rsid w:val="007A2107"/>
    <w:rsid w:val="007A50F3"/>
    <w:rsid w:val="00805CFB"/>
    <w:rsid w:val="00827375"/>
    <w:rsid w:val="00847472"/>
    <w:rsid w:val="008948FA"/>
    <w:rsid w:val="008D2869"/>
    <w:rsid w:val="008D66F8"/>
    <w:rsid w:val="008F63F8"/>
    <w:rsid w:val="00912874"/>
    <w:rsid w:val="00925727"/>
    <w:rsid w:val="009657B3"/>
    <w:rsid w:val="00966B21"/>
    <w:rsid w:val="00966C56"/>
    <w:rsid w:val="00970774"/>
    <w:rsid w:val="0099075C"/>
    <w:rsid w:val="009B6E24"/>
    <w:rsid w:val="009C2DB5"/>
    <w:rsid w:val="009D468C"/>
    <w:rsid w:val="009D7B0D"/>
    <w:rsid w:val="009F4D82"/>
    <w:rsid w:val="00A00D2A"/>
    <w:rsid w:val="00A15238"/>
    <w:rsid w:val="00A169AA"/>
    <w:rsid w:val="00A24451"/>
    <w:rsid w:val="00A53E9B"/>
    <w:rsid w:val="00A740A1"/>
    <w:rsid w:val="00A77BBF"/>
    <w:rsid w:val="00A97128"/>
    <w:rsid w:val="00AB1094"/>
    <w:rsid w:val="00AC122C"/>
    <w:rsid w:val="00B34219"/>
    <w:rsid w:val="00B702CF"/>
    <w:rsid w:val="00B7248C"/>
    <w:rsid w:val="00B75120"/>
    <w:rsid w:val="00BA71CD"/>
    <w:rsid w:val="00BB2B01"/>
    <w:rsid w:val="00BD2047"/>
    <w:rsid w:val="00C23DBE"/>
    <w:rsid w:val="00C32C56"/>
    <w:rsid w:val="00C41D2D"/>
    <w:rsid w:val="00C435D9"/>
    <w:rsid w:val="00C65B65"/>
    <w:rsid w:val="00C754FC"/>
    <w:rsid w:val="00C75B2C"/>
    <w:rsid w:val="00C772E0"/>
    <w:rsid w:val="00CB3692"/>
    <w:rsid w:val="00CE58B5"/>
    <w:rsid w:val="00D97E32"/>
    <w:rsid w:val="00DA0976"/>
    <w:rsid w:val="00DC3F16"/>
    <w:rsid w:val="00DF6892"/>
    <w:rsid w:val="00E05A44"/>
    <w:rsid w:val="00E52018"/>
    <w:rsid w:val="00E551E2"/>
    <w:rsid w:val="00E73324"/>
    <w:rsid w:val="00E82A70"/>
    <w:rsid w:val="00E83C87"/>
    <w:rsid w:val="00EA25F7"/>
    <w:rsid w:val="00EC0B9D"/>
    <w:rsid w:val="00EC70C9"/>
    <w:rsid w:val="00ED156F"/>
    <w:rsid w:val="00ED4384"/>
    <w:rsid w:val="00ED5F2E"/>
    <w:rsid w:val="00EE678E"/>
    <w:rsid w:val="00F154D0"/>
    <w:rsid w:val="00F26410"/>
    <w:rsid w:val="00F41C58"/>
    <w:rsid w:val="00F61B9B"/>
    <w:rsid w:val="00F65700"/>
    <w:rsid w:val="00F7156B"/>
    <w:rsid w:val="00F94DC0"/>
    <w:rsid w:val="00F95514"/>
    <w:rsid w:val="00FD2F6D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7092"/>
  <w15:docId w15:val="{E0D3B35A-E344-42FB-BA08-6A09D5ED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504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4FA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rsid w:val="003217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2179A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77BBF"/>
    <w:rPr>
      <w:b/>
      <w:bCs/>
    </w:rPr>
  </w:style>
  <w:style w:type="paragraph" w:customStyle="1" w:styleId="Corpo">
    <w:name w:val="Corpo"/>
    <w:rsid w:val="00A9712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0273C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73C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551E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79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793F"/>
    <w:rPr>
      <w:rFonts w:ascii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7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abinieri.it/in-vostro-aiuto/consigli/Cose-di-tutti-i-giorni/contro-le-truffe/truffe-agli-anzia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T1FXan7-q4&amp;list=PLDBimDfSeasLnVev-YqwFSJwJDvZwinol&amp;index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aTY02M-r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abinieri.it/docs/default-source/editoria/pubblicazioni/truffe-agli-anziani.pdf?sfvrsn=5fdd3a23_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LaTY02M-roM" TargetMode="External"/><Relationship Id="rId2" Type="http://schemas.openxmlformats.org/officeDocument/2006/relationships/hyperlink" Target="http://www.carabinieri.it/docs/default-source/editoria/pubblicazioni/truffe-agli-anziani.pdf?sfvrsn=5fdd3a23_2" TargetMode="External"/><Relationship Id="rId1" Type="http://schemas.openxmlformats.org/officeDocument/2006/relationships/hyperlink" Target="http://www.carabinieri.it/in-vostro-aiuto/consigli/Cose-di-tutti-i-giorni/contro-le-truffe/truffe-agli-anziani" TargetMode="External"/><Relationship Id="rId4" Type="http://schemas.openxmlformats.org/officeDocument/2006/relationships/hyperlink" Target="https://www.youtube.com/watch?v=FT1FXan7-q4&amp;list=PLDBimDfSeasLnVev-YqwFSJwJDvZwinol&amp;index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CEAF-663C-4347-9267-2D2A11D5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Dellegrazie Luigi (Ten. Col.)</dc:creator>
  <cp:lastModifiedBy>D'alto Vincenzo (Ten.)</cp:lastModifiedBy>
  <cp:revision>4</cp:revision>
  <cp:lastPrinted>2023-07-03T07:03:00Z</cp:lastPrinted>
  <dcterms:created xsi:type="dcterms:W3CDTF">2023-11-20T09:52:00Z</dcterms:created>
  <dcterms:modified xsi:type="dcterms:W3CDTF">2023-11-20T10:12:00Z</dcterms:modified>
</cp:coreProperties>
</file>